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C81" w:rsidRDefault="009E04F5" w:rsidP="009E04F5">
      <w:pPr>
        <w:pStyle w:val="NormalWeb"/>
        <w:rPr>
          <w:rFonts w:ascii="TT15Ct00" w:hAnsi="TT15Ct00"/>
          <w:sz w:val="22"/>
          <w:szCs w:val="22"/>
        </w:rPr>
      </w:pPr>
      <w:r>
        <w:rPr>
          <w:rFonts w:ascii="TT15Ct00" w:hAnsi="TT15Ct00"/>
          <w:sz w:val="22"/>
          <w:szCs w:val="22"/>
        </w:rPr>
        <w:t xml:space="preserve">       </w:t>
      </w:r>
      <w:r>
        <w:rPr>
          <w:rFonts w:ascii="TT15Ct00" w:hAnsi="TT15Ct00"/>
          <w:noProof/>
          <w:sz w:val="22"/>
          <w:szCs w:val="22"/>
        </w:rPr>
        <w:drawing>
          <wp:inline distT="0" distB="0" distL="0" distR="0" wp14:anchorId="75D8D8E5" wp14:editId="1B05D17D">
            <wp:extent cx="1611630" cy="102014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jpg"/>
                    <pic:cNvPicPr/>
                  </pic:nvPicPr>
                  <pic:blipFill>
                    <a:blip r:embed="rId6">
                      <a:extLst>
                        <a:ext uri="{28A0092B-C50C-407E-A947-70E740481C1C}">
                          <a14:useLocalDpi xmlns:a14="http://schemas.microsoft.com/office/drawing/2010/main" val="0"/>
                        </a:ext>
                      </a:extLst>
                    </a:blip>
                    <a:stretch>
                      <a:fillRect/>
                    </a:stretch>
                  </pic:blipFill>
                  <pic:spPr>
                    <a:xfrm>
                      <a:off x="0" y="0"/>
                      <a:ext cx="1616517" cy="1023240"/>
                    </a:xfrm>
                    <a:prstGeom prst="rect">
                      <a:avLst/>
                    </a:prstGeom>
                  </pic:spPr>
                </pic:pic>
              </a:graphicData>
            </a:graphic>
          </wp:inline>
        </w:drawing>
      </w:r>
      <w:r>
        <w:rPr>
          <w:rFonts w:ascii="TT15Ct00" w:hAnsi="TT15Ct00"/>
          <w:sz w:val="22"/>
          <w:szCs w:val="22"/>
        </w:rPr>
        <w:t xml:space="preserve"> </w:t>
      </w:r>
    </w:p>
    <w:p w:rsidR="00BC263A" w:rsidRDefault="00BC263A" w:rsidP="009E04F5">
      <w:pPr>
        <w:pStyle w:val="NormalWeb"/>
        <w:rPr>
          <w:rFonts w:ascii="TT15Ct00" w:hAnsi="TT15Ct00"/>
          <w:sz w:val="22"/>
          <w:szCs w:val="22"/>
        </w:rPr>
      </w:pPr>
    </w:p>
    <w:p w:rsidR="00033043" w:rsidRDefault="00033043" w:rsidP="00033043">
      <w:pPr>
        <w:pStyle w:val="NormalWeb"/>
      </w:pPr>
      <w:r>
        <w:rPr>
          <w:rFonts w:ascii="TT15Ct00" w:hAnsi="TT15Ct00"/>
          <w:sz w:val="28"/>
          <w:szCs w:val="28"/>
        </w:rPr>
        <w:t xml:space="preserve">“A MIND OF CHRIST” </w:t>
      </w:r>
    </w:p>
    <w:p w:rsidR="00033043" w:rsidRDefault="00033043" w:rsidP="00033043">
      <w:pPr>
        <w:pStyle w:val="NormalWeb"/>
      </w:pPr>
      <w:r>
        <w:rPr>
          <w:rFonts w:ascii="TT15Et00" w:hAnsi="TT15Et00"/>
          <w:sz w:val="22"/>
          <w:szCs w:val="22"/>
        </w:rPr>
        <w:t xml:space="preserve">An Overview of our Education </w:t>
      </w:r>
    </w:p>
    <w:p w:rsidR="00033043" w:rsidRDefault="00033043" w:rsidP="00033043">
      <w:pPr>
        <w:pStyle w:val="NormalWeb"/>
      </w:pPr>
      <w:r>
        <w:rPr>
          <w:rFonts w:ascii="TT15Ct00" w:hAnsi="TT15Ct00"/>
          <w:sz w:val="22"/>
          <w:szCs w:val="22"/>
        </w:rPr>
        <w:t xml:space="preserve">The Education Department is broken into two basic areas, Individual Bible study and Group Bible study. Each student goes through 3 separate phases including: Induction Phase, Training Phase, and Transition Phase. </w:t>
      </w:r>
    </w:p>
    <w:p w:rsidR="00033043" w:rsidRDefault="00033043" w:rsidP="00033043">
      <w:pPr>
        <w:pStyle w:val="NormalWeb"/>
      </w:pPr>
      <w:r>
        <w:rPr>
          <w:rFonts w:ascii="TT15Et00" w:hAnsi="TT15Et00"/>
          <w:sz w:val="22"/>
          <w:szCs w:val="22"/>
        </w:rPr>
        <w:t xml:space="preserve">Induction Phase </w:t>
      </w:r>
    </w:p>
    <w:p w:rsidR="00033043" w:rsidRDefault="00033043" w:rsidP="00033043">
      <w:pPr>
        <w:pStyle w:val="NormalWeb"/>
      </w:pPr>
      <w:r>
        <w:rPr>
          <w:rFonts w:ascii="TT15Ct00" w:hAnsi="TT15Ct00"/>
          <w:sz w:val="22"/>
          <w:szCs w:val="22"/>
        </w:rPr>
        <w:t xml:space="preserve">Induction consists of orientation, introduction to Salvation, and John’s ministry through his Gospel as he introduces us to Jesus Christ. This is where the students identify areas where they need to change the way they think and act. </w:t>
      </w:r>
    </w:p>
    <w:p w:rsidR="00033043" w:rsidRDefault="00033043" w:rsidP="00033043">
      <w:pPr>
        <w:pStyle w:val="NormalWeb"/>
      </w:pPr>
      <w:r>
        <w:rPr>
          <w:rFonts w:ascii="TT15Et00" w:hAnsi="TT15Et00"/>
          <w:sz w:val="22"/>
          <w:szCs w:val="22"/>
        </w:rPr>
        <w:t xml:space="preserve">Training Phase </w:t>
      </w:r>
    </w:p>
    <w:p w:rsidR="00033043" w:rsidRDefault="00033043" w:rsidP="00033043">
      <w:pPr>
        <w:pStyle w:val="NormalWeb"/>
      </w:pPr>
      <w:r>
        <w:rPr>
          <w:rFonts w:ascii="TT15Ct00" w:hAnsi="TT15Ct00"/>
          <w:sz w:val="22"/>
          <w:szCs w:val="22"/>
        </w:rPr>
        <w:t xml:space="preserve">The Second Phase is where the students learn life skills by using the principles as taught in God’s Word. </w:t>
      </w:r>
    </w:p>
    <w:p w:rsidR="00033043" w:rsidRDefault="00033043" w:rsidP="00033043">
      <w:pPr>
        <w:pStyle w:val="NormalWeb"/>
      </w:pPr>
      <w:r>
        <w:rPr>
          <w:rFonts w:ascii="TT15Et00" w:hAnsi="TT15Et00"/>
          <w:sz w:val="22"/>
          <w:szCs w:val="22"/>
        </w:rPr>
        <w:t xml:space="preserve">Transition Phase </w:t>
      </w:r>
    </w:p>
    <w:p w:rsidR="00033043" w:rsidRDefault="00033043" w:rsidP="00033043">
      <w:pPr>
        <w:pStyle w:val="NormalWeb"/>
      </w:pPr>
      <w:r>
        <w:rPr>
          <w:rFonts w:ascii="TT15Ct00" w:hAnsi="TT15Ct00"/>
          <w:sz w:val="22"/>
          <w:szCs w:val="22"/>
        </w:rPr>
        <w:t xml:space="preserve">The third phase is where students develop an exit strategy and prepare for transition back into the community. </w:t>
      </w:r>
    </w:p>
    <w:p w:rsidR="00033043" w:rsidRDefault="00033043" w:rsidP="00033043">
      <w:pPr>
        <w:pStyle w:val="NormalWeb"/>
      </w:pPr>
      <w:r>
        <w:rPr>
          <w:rFonts w:ascii="TT15Et00" w:hAnsi="TT15Et00"/>
          <w:sz w:val="22"/>
          <w:szCs w:val="22"/>
        </w:rPr>
        <w:t xml:space="preserve">Individual Bible Studies – IBS </w:t>
      </w:r>
    </w:p>
    <w:p w:rsidR="00033043" w:rsidRDefault="00033043" w:rsidP="00033043">
      <w:pPr>
        <w:pStyle w:val="NormalWeb"/>
      </w:pPr>
      <w:r>
        <w:rPr>
          <w:rFonts w:ascii="TT15Ct00" w:hAnsi="TT15Ct00"/>
          <w:sz w:val="22"/>
          <w:szCs w:val="22"/>
        </w:rPr>
        <w:t>Each student</w:t>
      </w:r>
      <w:r>
        <w:rPr>
          <w:rFonts w:ascii="TT15Ct00" w:hAnsi="TT15Ct00"/>
          <w:sz w:val="22"/>
          <w:szCs w:val="22"/>
        </w:rPr>
        <w:t xml:space="preserve"> comes to City of Truth Ministries</w:t>
      </w:r>
      <w:r>
        <w:rPr>
          <w:rFonts w:ascii="TT15Ct00" w:hAnsi="TT15Ct00"/>
          <w:sz w:val="22"/>
          <w:szCs w:val="22"/>
        </w:rPr>
        <w:t xml:space="preserve"> with different backgrounds and issues. IBS is where the Educational Coordinator, together with the student’s advisor assigns different studies that are tailor made for each student, focusing on their needs and issues. This is done through the five different studies described below. </w:t>
      </w:r>
    </w:p>
    <w:p w:rsidR="00033043" w:rsidRDefault="00033043" w:rsidP="00033043">
      <w:pPr>
        <w:pStyle w:val="NormalWeb"/>
        <w:numPr>
          <w:ilvl w:val="0"/>
          <w:numId w:val="2"/>
        </w:numPr>
        <w:rPr>
          <w:rFonts w:ascii="Symbol" w:hAnsi="Symbol"/>
          <w:sz w:val="22"/>
          <w:szCs w:val="22"/>
        </w:rPr>
      </w:pPr>
      <w:r>
        <w:rPr>
          <w:rFonts w:ascii="TT15Et00" w:hAnsi="TT15Et00"/>
          <w:sz w:val="22"/>
          <w:szCs w:val="22"/>
        </w:rPr>
        <w:t xml:space="preserve">Bible Reading Class – </w:t>
      </w:r>
      <w:r>
        <w:rPr>
          <w:rFonts w:ascii="TT15Ct00" w:hAnsi="TT15Ct00"/>
          <w:sz w:val="22"/>
          <w:szCs w:val="22"/>
        </w:rPr>
        <w:t xml:space="preserve">Students are required to read the Bible daily. </w:t>
      </w:r>
    </w:p>
    <w:p w:rsidR="00033043" w:rsidRDefault="00033043" w:rsidP="00033043">
      <w:pPr>
        <w:pStyle w:val="NormalWeb"/>
        <w:numPr>
          <w:ilvl w:val="0"/>
          <w:numId w:val="2"/>
        </w:numPr>
        <w:rPr>
          <w:rFonts w:ascii="Symbol" w:hAnsi="Symbol"/>
          <w:sz w:val="22"/>
          <w:szCs w:val="22"/>
        </w:rPr>
      </w:pPr>
      <w:r>
        <w:rPr>
          <w:rFonts w:ascii="TT15Et00" w:hAnsi="TT15Et00"/>
          <w:sz w:val="22"/>
          <w:szCs w:val="22"/>
        </w:rPr>
        <w:t xml:space="preserve">Scripture Memory – </w:t>
      </w:r>
      <w:r>
        <w:rPr>
          <w:rFonts w:ascii="TT15Ct00" w:hAnsi="TT15Ct00"/>
          <w:sz w:val="22"/>
          <w:szCs w:val="22"/>
        </w:rPr>
        <w:t xml:space="preserve">Students are required to memorize Scripture assignments. </w:t>
      </w:r>
    </w:p>
    <w:p w:rsidR="00033043" w:rsidRDefault="00033043" w:rsidP="00033043">
      <w:pPr>
        <w:pStyle w:val="NormalWeb"/>
        <w:numPr>
          <w:ilvl w:val="0"/>
          <w:numId w:val="2"/>
        </w:numPr>
        <w:rPr>
          <w:rFonts w:ascii="Symbol" w:hAnsi="Symbol"/>
          <w:sz w:val="22"/>
          <w:szCs w:val="22"/>
        </w:rPr>
      </w:pPr>
      <w:r>
        <w:rPr>
          <w:rFonts w:ascii="TT15Et00" w:hAnsi="TT15Et00"/>
          <w:sz w:val="22"/>
          <w:szCs w:val="22"/>
        </w:rPr>
        <w:t xml:space="preserve">Character Quality – </w:t>
      </w:r>
      <w:r>
        <w:rPr>
          <w:rFonts w:ascii="TT15Ct00" w:hAnsi="TT15Ct00"/>
          <w:sz w:val="22"/>
          <w:szCs w:val="22"/>
        </w:rPr>
        <w:t xml:space="preserve">Students learn new character qualities such as, Meekness, Humility, Tolerance </w:t>
      </w:r>
    </w:p>
    <w:p w:rsidR="00033043" w:rsidRDefault="00033043" w:rsidP="00033043">
      <w:pPr>
        <w:pStyle w:val="NormalWeb"/>
        <w:ind w:left="720"/>
        <w:rPr>
          <w:rFonts w:ascii="Symbol" w:hAnsi="Symbol"/>
          <w:sz w:val="22"/>
          <w:szCs w:val="22"/>
        </w:rPr>
      </w:pPr>
      <w:proofErr w:type="gramStart"/>
      <w:r>
        <w:rPr>
          <w:rFonts w:ascii="TT15Ct00" w:hAnsi="TT15Ct00"/>
          <w:sz w:val="22"/>
          <w:szCs w:val="22"/>
        </w:rPr>
        <w:t>and</w:t>
      </w:r>
      <w:proofErr w:type="gramEnd"/>
      <w:r>
        <w:rPr>
          <w:rFonts w:ascii="TT15Ct00" w:hAnsi="TT15Ct00"/>
          <w:sz w:val="22"/>
          <w:szCs w:val="22"/>
        </w:rPr>
        <w:t xml:space="preserve"> Self control. </w:t>
      </w:r>
    </w:p>
    <w:p w:rsidR="00033043" w:rsidRDefault="00033043" w:rsidP="00033043">
      <w:pPr>
        <w:pStyle w:val="NormalWeb"/>
        <w:numPr>
          <w:ilvl w:val="0"/>
          <w:numId w:val="2"/>
        </w:numPr>
        <w:rPr>
          <w:rFonts w:ascii="Symbol" w:hAnsi="Symbol"/>
          <w:sz w:val="22"/>
          <w:szCs w:val="22"/>
        </w:rPr>
      </w:pPr>
      <w:r>
        <w:rPr>
          <w:rFonts w:ascii="TT15Et00" w:hAnsi="TT15Et00"/>
          <w:sz w:val="22"/>
          <w:szCs w:val="22"/>
        </w:rPr>
        <w:t xml:space="preserve">Bible Lessons – </w:t>
      </w:r>
      <w:r>
        <w:rPr>
          <w:rFonts w:ascii="TT15Ct00" w:hAnsi="TT15Ct00"/>
          <w:sz w:val="22"/>
          <w:szCs w:val="22"/>
        </w:rPr>
        <w:t xml:space="preserve">Students study scripture to help understand how to take God’s principles and apply </w:t>
      </w:r>
    </w:p>
    <w:p w:rsidR="00033043" w:rsidRDefault="00033043" w:rsidP="00033043">
      <w:pPr>
        <w:pStyle w:val="NormalWeb"/>
        <w:ind w:left="720"/>
        <w:rPr>
          <w:rFonts w:ascii="Symbol" w:hAnsi="Symbol"/>
          <w:sz w:val="22"/>
          <w:szCs w:val="22"/>
        </w:rPr>
      </w:pPr>
      <w:proofErr w:type="gramStart"/>
      <w:r>
        <w:rPr>
          <w:rFonts w:ascii="TT15Ct00" w:hAnsi="TT15Ct00"/>
          <w:sz w:val="22"/>
          <w:szCs w:val="22"/>
        </w:rPr>
        <w:lastRenderedPageBreak/>
        <w:t>them</w:t>
      </w:r>
      <w:proofErr w:type="gramEnd"/>
      <w:r>
        <w:rPr>
          <w:rFonts w:ascii="TT15Ct00" w:hAnsi="TT15Ct00"/>
          <w:sz w:val="22"/>
          <w:szCs w:val="22"/>
        </w:rPr>
        <w:t xml:space="preserve"> to their personal relationships. </w:t>
      </w:r>
    </w:p>
    <w:p w:rsidR="00033043" w:rsidRPr="00033043" w:rsidRDefault="00033043" w:rsidP="00033043">
      <w:pPr>
        <w:pStyle w:val="NormalWeb"/>
        <w:numPr>
          <w:ilvl w:val="0"/>
          <w:numId w:val="2"/>
        </w:numPr>
        <w:rPr>
          <w:rFonts w:ascii="Symbol" w:hAnsi="Symbol"/>
          <w:sz w:val="22"/>
          <w:szCs w:val="22"/>
        </w:rPr>
      </w:pPr>
      <w:r>
        <w:rPr>
          <w:rFonts w:ascii="TT15Et00" w:hAnsi="TT15Et00"/>
          <w:sz w:val="22"/>
          <w:szCs w:val="22"/>
        </w:rPr>
        <w:t xml:space="preserve">Personal Reading – </w:t>
      </w:r>
      <w:r>
        <w:rPr>
          <w:rFonts w:ascii="TT15Ct00" w:hAnsi="TT15Ct00"/>
          <w:sz w:val="22"/>
          <w:szCs w:val="22"/>
        </w:rPr>
        <w:t>Students are encouraged to read app</w:t>
      </w:r>
      <w:r>
        <w:rPr>
          <w:rFonts w:ascii="TT15Ct00" w:hAnsi="TT15Ct00"/>
          <w:sz w:val="22"/>
          <w:szCs w:val="22"/>
        </w:rPr>
        <w:t xml:space="preserve">roved </w:t>
      </w:r>
      <w:proofErr w:type="gramStart"/>
      <w:r>
        <w:rPr>
          <w:rFonts w:ascii="TT15Ct00" w:hAnsi="TT15Ct00"/>
          <w:sz w:val="22"/>
          <w:szCs w:val="22"/>
        </w:rPr>
        <w:t>books  as</w:t>
      </w:r>
      <w:proofErr w:type="gramEnd"/>
      <w:r>
        <w:rPr>
          <w:rFonts w:ascii="TT15Ct00" w:hAnsi="TT15Ct00"/>
          <w:sz w:val="22"/>
          <w:szCs w:val="22"/>
        </w:rPr>
        <w:t xml:space="preserve"> the Bible and other </w:t>
      </w:r>
      <w:r>
        <w:rPr>
          <w:rFonts w:ascii="TT15Ct00" w:hAnsi="TT15Ct00" w:hint="eastAsia"/>
          <w:sz w:val="22"/>
          <w:szCs w:val="22"/>
        </w:rPr>
        <w:t>Christian</w:t>
      </w:r>
      <w:r>
        <w:rPr>
          <w:rFonts w:ascii="TT15Ct00" w:hAnsi="TT15Ct00"/>
          <w:sz w:val="22"/>
          <w:szCs w:val="22"/>
        </w:rPr>
        <w:t xml:space="preserve"> books</w:t>
      </w:r>
      <w:r w:rsidRPr="00033043">
        <w:rPr>
          <w:rFonts w:ascii="TT15Ct00" w:hAnsi="TT15Ct00"/>
          <w:sz w:val="22"/>
          <w:szCs w:val="22"/>
        </w:rPr>
        <w:t xml:space="preserve"> enhances </w:t>
      </w:r>
      <w:r w:rsidRPr="00033043">
        <w:rPr>
          <w:rFonts w:ascii="TT15Ct00" w:hAnsi="TT15Ct00"/>
          <w:sz w:val="22"/>
          <w:szCs w:val="22"/>
        </w:rPr>
        <w:t>their understanding of the world</w:t>
      </w:r>
      <w:r w:rsidRPr="00033043">
        <w:rPr>
          <w:rFonts w:ascii="TT15Ct00" w:hAnsi="TT15Ct00"/>
          <w:sz w:val="22"/>
          <w:szCs w:val="22"/>
        </w:rPr>
        <w:t xml:space="preserve">. </w:t>
      </w:r>
    </w:p>
    <w:p w:rsidR="00033043" w:rsidRDefault="00033043" w:rsidP="00033043">
      <w:pPr>
        <w:pStyle w:val="NormalWeb"/>
        <w:ind w:left="720"/>
        <w:rPr>
          <w:rFonts w:ascii="Symbol" w:hAnsi="Symbol"/>
          <w:sz w:val="22"/>
          <w:szCs w:val="22"/>
        </w:rPr>
      </w:pPr>
      <w:r>
        <w:rPr>
          <w:rFonts w:ascii="TT15Et00" w:hAnsi="TT15Et00"/>
          <w:sz w:val="22"/>
          <w:szCs w:val="22"/>
        </w:rPr>
        <w:t xml:space="preserve">Group Bible Study – GBS </w:t>
      </w:r>
    </w:p>
    <w:p w:rsidR="00033043" w:rsidRDefault="00033043" w:rsidP="00033043">
      <w:pPr>
        <w:pStyle w:val="NormalWeb"/>
        <w:ind w:left="720"/>
        <w:rPr>
          <w:rFonts w:ascii="Symbol" w:hAnsi="Symbol"/>
          <w:sz w:val="22"/>
          <w:szCs w:val="22"/>
        </w:rPr>
      </w:pPr>
      <w:r>
        <w:rPr>
          <w:rFonts w:ascii="TT15Ct00" w:hAnsi="TT15Ct00"/>
          <w:sz w:val="22"/>
          <w:szCs w:val="22"/>
        </w:rPr>
        <w:t xml:space="preserve">The Christian Community is crying for practical Biblical teaching to help prepare us to meet the problems </w:t>
      </w:r>
    </w:p>
    <w:p w:rsidR="00033043" w:rsidRDefault="00033043" w:rsidP="00033043">
      <w:pPr>
        <w:pStyle w:val="NormalWeb"/>
      </w:pPr>
      <w:proofErr w:type="gramStart"/>
      <w:r>
        <w:rPr>
          <w:rFonts w:ascii="TT15Ct00" w:hAnsi="TT15Ct00"/>
          <w:sz w:val="22"/>
          <w:szCs w:val="22"/>
        </w:rPr>
        <w:t>we</w:t>
      </w:r>
      <w:proofErr w:type="gramEnd"/>
      <w:r>
        <w:rPr>
          <w:rFonts w:ascii="TT15Ct00" w:hAnsi="TT15Ct00"/>
          <w:sz w:val="22"/>
          <w:szCs w:val="22"/>
        </w:rPr>
        <w:t xml:space="preserve"> face in our daily living in toda</w:t>
      </w:r>
      <w:r>
        <w:rPr>
          <w:rFonts w:ascii="TT15Ct00" w:hAnsi="TT15Ct00"/>
          <w:sz w:val="22"/>
          <w:szCs w:val="22"/>
        </w:rPr>
        <w:t xml:space="preserve">y’s society. The curriculum City of </w:t>
      </w:r>
      <w:proofErr w:type="gramStart"/>
      <w:r>
        <w:rPr>
          <w:rFonts w:ascii="TT15Ct00" w:hAnsi="TT15Ct00"/>
          <w:sz w:val="22"/>
          <w:szCs w:val="22"/>
        </w:rPr>
        <w:t xml:space="preserve">Truth </w:t>
      </w:r>
      <w:r>
        <w:rPr>
          <w:rFonts w:ascii="TT15Ct00" w:hAnsi="TT15Ct00"/>
          <w:sz w:val="22"/>
          <w:szCs w:val="22"/>
        </w:rPr>
        <w:t xml:space="preserve"> teaches</w:t>
      </w:r>
      <w:proofErr w:type="gramEnd"/>
      <w:r>
        <w:rPr>
          <w:rFonts w:ascii="TT15Ct00" w:hAnsi="TT15Ct00"/>
          <w:sz w:val="22"/>
          <w:szCs w:val="22"/>
        </w:rPr>
        <w:t xml:space="preserve"> was developed to introduce a broad range of issues essential to Christian living, and get a person involved in actively applying these Biblical principles in daily situations. </w:t>
      </w:r>
    </w:p>
    <w:p w:rsidR="00033043" w:rsidRDefault="00033043" w:rsidP="00033043">
      <w:pPr>
        <w:pStyle w:val="NormalWeb"/>
      </w:pPr>
      <w:r>
        <w:rPr>
          <w:rFonts w:ascii="TT15Ct00" w:hAnsi="TT15Ct00"/>
          <w:sz w:val="22"/>
          <w:szCs w:val="22"/>
        </w:rPr>
        <w:t>Last revised 08/21/16</w:t>
      </w:r>
      <w:r>
        <w:rPr>
          <w:rFonts w:ascii="TT15Ct00" w:hAnsi="TT15Ct00"/>
          <w:sz w:val="22"/>
          <w:szCs w:val="22"/>
        </w:rPr>
        <w:t xml:space="preserve"> </w:t>
      </w:r>
    </w:p>
    <w:p w:rsidR="00033043" w:rsidRDefault="00033043" w:rsidP="00033043">
      <w:pPr>
        <w:pStyle w:val="NormalWeb"/>
      </w:pPr>
      <w:r>
        <w:rPr>
          <w:rFonts w:ascii="TT15Ct00" w:hAnsi="TT15Ct00"/>
          <w:sz w:val="22"/>
          <w:szCs w:val="22"/>
        </w:rPr>
        <w:t xml:space="preserve">This group of studies teaches practical ways to apply Biblical truths to the challenges facing Christians in these troubles times. </w:t>
      </w:r>
    </w:p>
    <w:p w:rsidR="00033043" w:rsidRDefault="00033043" w:rsidP="00033043">
      <w:pPr>
        <w:pStyle w:val="NormalWeb"/>
      </w:pPr>
      <w:r>
        <w:rPr>
          <w:rFonts w:ascii="TT15Et00" w:hAnsi="TT15Et00"/>
          <w:sz w:val="22"/>
          <w:szCs w:val="22"/>
        </w:rPr>
        <w:t xml:space="preserve">How Can I Know I’m a Christian? – </w:t>
      </w:r>
      <w:r>
        <w:rPr>
          <w:rFonts w:ascii="TT15Ct00" w:hAnsi="TT15Ct00"/>
          <w:sz w:val="22"/>
          <w:szCs w:val="22"/>
        </w:rPr>
        <w:t xml:space="preserve">You will discover how to become a Christian. You will also find out where to look for evidence that you are a Christian and how to develop a personal relationship with Jesus, thorough this you will find out what to do about doubts. </w:t>
      </w:r>
    </w:p>
    <w:p w:rsidR="00033043" w:rsidRDefault="00033043" w:rsidP="00033043">
      <w:pPr>
        <w:pStyle w:val="NormalWeb"/>
      </w:pPr>
      <w:r>
        <w:rPr>
          <w:rFonts w:ascii="TT15Et00" w:hAnsi="TT15Et00"/>
          <w:sz w:val="22"/>
          <w:szCs w:val="22"/>
        </w:rPr>
        <w:t xml:space="preserve">A Quick Look at the Bible – </w:t>
      </w:r>
      <w:r>
        <w:rPr>
          <w:rFonts w:ascii="TT15Ct00" w:hAnsi="TT15Ct00"/>
          <w:sz w:val="22"/>
          <w:szCs w:val="22"/>
        </w:rPr>
        <w:t xml:space="preserve">A general introduction to the Bible. How does Christ fit into the whole Bible? </w:t>
      </w:r>
      <w:r>
        <w:rPr>
          <w:rFonts w:ascii="TT15Et00" w:hAnsi="TT15Et00"/>
          <w:sz w:val="22"/>
          <w:szCs w:val="22"/>
        </w:rPr>
        <w:t xml:space="preserve">Attitudes – </w:t>
      </w:r>
      <w:r>
        <w:rPr>
          <w:rFonts w:ascii="TT15Ct00" w:hAnsi="TT15Ct00"/>
          <w:sz w:val="22"/>
          <w:szCs w:val="22"/>
        </w:rPr>
        <w:t xml:space="preserve">What are attitudes? How do we develop new attitudes? What is the right attitude to </w:t>
      </w:r>
      <w:proofErr w:type="gramStart"/>
      <w:r>
        <w:rPr>
          <w:rFonts w:ascii="TT15Ct00" w:hAnsi="TT15Ct00"/>
          <w:sz w:val="22"/>
          <w:szCs w:val="22"/>
        </w:rPr>
        <w:t>have</w:t>
      </w:r>
      <w:proofErr w:type="gramEnd"/>
      <w:r>
        <w:rPr>
          <w:rFonts w:ascii="TT15Ct00" w:hAnsi="TT15Ct00"/>
          <w:sz w:val="22"/>
          <w:szCs w:val="22"/>
        </w:rPr>
        <w:t xml:space="preserve"> </w:t>
      </w:r>
    </w:p>
    <w:p w:rsidR="00033043" w:rsidRDefault="00033043" w:rsidP="00033043">
      <w:pPr>
        <w:pStyle w:val="NormalWeb"/>
      </w:pPr>
      <w:proofErr w:type="gramStart"/>
      <w:r>
        <w:rPr>
          <w:rFonts w:ascii="TT15Ct00" w:hAnsi="TT15Ct00"/>
          <w:sz w:val="22"/>
          <w:szCs w:val="22"/>
        </w:rPr>
        <w:t>when</w:t>
      </w:r>
      <w:proofErr w:type="gramEnd"/>
      <w:r>
        <w:rPr>
          <w:rFonts w:ascii="TT15Ct00" w:hAnsi="TT15Ct00"/>
          <w:sz w:val="22"/>
          <w:szCs w:val="22"/>
        </w:rPr>
        <w:t xml:space="preserve"> being criticized or corrected? </w:t>
      </w:r>
    </w:p>
    <w:p w:rsidR="00033043" w:rsidRDefault="00033043" w:rsidP="00033043">
      <w:pPr>
        <w:pStyle w:val="NormalWeb"/>
      </w:pPr>
      <w:r>
        <w:rPr>
          <w:rFonts w:ascii="TT15Et00" w:hAnsi="TT15Et00"/>
          <w:sz w:val="22"/>
          <w:szCs w:val="22"/>
        </w:rPr>
        <w:t xml:space="preserve">Temptation – </w:t>
      </w:r>
      <w:r>
        <w:rPr>
          <w:rFonts w:ascii="TT15Ct00" w:hAnsi="TT15Ct00"/>
          <w:sz w:val="22"/>
          <w:szCs w:val="22"/>
        </w:rPr>
        <w:t xml:space="preserve">What is temptation? Why do Christians get tempted? How can we prepare for temptation? </w:t>
      </w:r>
    </w:p>
    <w:p w:rsidR="00033043" w:rsidRDefault="00033043" w:rsidP="00033043">
      <w:pPr>
        <w:pStyle w:val="NormalWeb"/>
      </w:pPr>
      <w:r>
        <w:rPr>
          <w:rFonts w:ascii="TT15Et00" w:hAnsi="TT15Et00"/>
          <w:sz w:val="22"/>
          <w:szCs w:val="22"/>
        </w:rPr>
        <w:t xml:space="preserve">Successful Christian Living – </w:t>
      </w:r>
      <w:r>
        <w:rPr>
          <w:rFonts w:ascii="TT15Ct00" w:hAnsi="TT15Ct00"/>
          <w:sz w:val="22"/>
          <w:szCs w:val="22"/>
        </w:rPr>
        <w:t xml:space="preserve">What does God say about how you can be a successful Christian? What does the Holy Sprit do in your life when you are a Christian? </w:t>
      </w:r>
    </w:p>
    <w:p w:rsidR="00033043" w:rsidRDefault="00033043" w:rsidP="00033043">
      <w:pPr>
        <w:pStyle w:val="NormalWeb"/>
      </w:pPr>
      <w:r>
        <w:rPr>
          <w:rFonts w:ascii="TT15Et00" w:hAnsi="TT15Et00"/>
          <w:sz w:val="22"/>
          <w:szCs w:val="22"/>
        </w:rPr>
        <w:t xml:space="preserve">Growing Through Failure – </w:t>
      </w:r>
      <w:r>
        <w:rPr>
          <w:rFonts w:ascii="TT15Ct00" w:hAnsi="TT15Ct00"/>
          <w:sz w:val="22"/>
          <w:szCs w:val="22"/>
        </w:rPr>
        <w:t xml:space="preserve">What causes failure? What God does when you fail? </w:t>
      </w:r>
      <w:proofErr w:type="gramStart"/>
      <w:r>
        <w:rPr>
          <w:rFonts w:ascii="TT15Ct00" w:hAnsi="TT15Ct00"/>
          <w:sz w:val="22"/>
          <w:szCs w:val="22"/>
        </w:rPr>
        <w:t>Steps to recovery from failure.</w:t>
      </w:r>
      <w:proofErr w:type="gramEnd"/>
      <w:r>
        <w:rPr>
          <w:rFonts w:ascii="TT15Ct00" w:hAnsi="TT15Ct00"/>
          <w:sz w:val="22"/>
          <w:szCs w:val="22"/>
        </w:rPr>
        <w:t xml:space="preserve"> </w:t>
      </w:r>
      <w:proofErr w:type="gramStart"/>
      <w:r>
        <w:rPr>
          <w:rFonts w:ascii="TT15Ct00" w:hAnsi="TT15Ct00"/>
          <w:sz w:val="22"/>
          <w:szCs w:val="22"/>
        </w:rPr>
        <w:t>The role of forgiveness and restitution in recovery.</w:t>
      </w:r>
      <w:proofErr w:type="gramEnd"/>
      <w:r>
        <w:rPr>
          <w:rFonts w:ascii="TT15Ct00" w:hAnsi="TT15Ct00"/>
          <w:sz w:val="22"/>
          <w:szCs w:val="22"/>
        </w:rPr>
        <w:t xml:space="preserve"> </w:t>
      </w:r>
    </w:p>
    <w:p w:rsidR="00033043" w:rsidRDefault="00033043" w:rsidP="00033043">
      <w:pPr>
        <w:pStyle w:val="NormalWeb"/>
      </w:pPr>
      <w:r>
        <w:rPr>
          <w:rFonts w:ascii="TT15Et00" w:hAnsi="TT15Et00"/>
          <w:sz w:val="22"/>
          <w:szCs w:val="22"/>
        </w:rPr>
        <w:t xml:space="preserve">Christian Practices – </w:t>
      </w:r>
      <w:r>
        <w:rPr>
          <w:rFonts w:ascii="TT15Ct00" w:hAnsi="TT15Ct00"/>
          <w:sz w:val="22"/>
          <w:szCs w:val="22"/>
        </w:rPr>
        <w:t>A study of six subjects on the church and its practices.</w:t>
      </w:r>
      <w:r>
        <w:rPr>
          <w:rFonts w:ascii="TT15Ct00" w:hAnsi="TT15Ct00"/>
          <w:sz w:val="22"/>
          <w:szCs w:val="22"/>
        </w:rPr>
        <w:br/>
      </w:r>
      <w:proofErr w:type="gramStart"/>
      <w:r>
        <w:rPr>
          <w:rFonts w:ascii="TT15Et00" w:hAnsi="TT15Et00"/>
          <w:sz w:val="22"/>
          <w:szCs w:val="22"/>
        </w:rPr>
        <w:t xml:space="preserve">Obedience to God – </w:t>
      </w:r>
      <w:r>
        <w:rPr>
          <w:rFonts w:ascii="TT15Ct00" w:hAnsi="TT15Ct00"/>
          <w:sz w:val="22"/>
          <w:szCs w:val="22"/>
        </w:rPr>
        <w:t>Why should you obey God?</w:t>
      </w:r>
      <w:proofErr w:type="gramEnd"/>
      <w:r>
        <w:rPr>
          <w:rFonts w:ascii="TT15Ct00" w:hAnsi="TT15Ct00"/>
          <w:sz w:val="22"/>
          <w:szCs w:val="22"/>
        </w:rPr>
        <w:t xml:space="preserve"> What are God’s greatest laws? What are the results of obeying and disobeying God? </w:t>
      </w:r>
    </w:p>
    <w:p w:rsidR="00033043" w:rsidRDefault="00033043" w:rsidP="00033043">
      <w:pPr>
        <w:pStyle w:val="NormalWeb"/>
      </w:pPr>
      <w:r>
        <w:rPr>
          <w:rFonts w:ascii="TT15Et00" w:hAnsi="TT15Et00"/>
          <w:sz w:val="22"/>
          <w:szCs w:val="22"/>
        </w:rPr>
        <w:t xml:space="preserve">Obedience to Man – </w:t>
      </w:r>
      <w:r>
        <w:rPr>
          <w:rFonts w:ascii="TT15Ct00" w:hAnsi="TT15Ct00"/>
          <w:sz w:val="22"/>
          <w:szCs w:val="22"/>
        </w:rPr>
        <w:t xml:space="preserve">Why should you obey your leader? Introducing guidelines on obeying your leader with love. </w:t>
      </w:r>
    </w:p>
    <w:p w:rsidR="00033043" w:rsidRDefault="00033043" w:rsidP="00033043">
      <w:pPr>
        <w:pStyle w:val="NormalWeb"/>
      </w:pPr>
      <w:r>
        <w:rPr>
          <w:rFonts w:ascii="TT15Et00" w:hAnsi="TT15Et00"/>
          <w:sz w:val="22"/>
          <w:szCs w:val="22"/>
        </w:rPr>
        <w:t xml:space="preserve">Anger and Personal Rights – </w:t>
      </w:r>
      <w:r>
        <w:rPr>
          <w:rFonts w:ascii="TT15Ct00" w:hAnsi="TT15Ct00"/>
          <w:sz w:val="22"/>
          <w:szCs w:val="22"/>
        </w:rPr>
        <w:t xml:space="preserve">Discusses why we get angry and how we express our anger. What are some practical ways to deal with your anger? </w:t>
      </w:r>
    </w:p>
    <w:p w:rsidR="00033043" w:rsidRDefault="00033043" w:rsidP="00033043">
      <w:pPr>
        <w:pStyle w:val="NormalWeb"/>
      </w:pPr>
      <w:proofErr w:type="gramStart"/>
      <w:r>
        <w:rPr>
          <w:rFonts w:ascii="TT15Et00" w:hAnsi="TT15Et00"/>
          <w:sz w:val="22"/>
          <w:szCs w:val="22"/>
        </w:rPr>
        <w:t xml:space="preserve">How to Study the Bible – </w:t>
      </w:r>
      <w:r>
        <w:rPr>
          <w:rFonts w:ascii="TT15Ct00" w:hAnsi="TT15Ct00"/>
          <w:sz w:val="22"/>
          <w:szCs w:val="22"/>
        </w:rPr>
        <w:t>Basic teaching on how and why to study the Bible.</w:t>
      </w:r>
      <w:proofErr w:type="gramEnd"/>
      <w:r>
        <w:rPr>
          <w:rFonts w:ascii="TT15Ct00" w:hAnsi="TT15Ct00"/>
          <w:sz w:val="22"/>
          <w:szCs w:val="22"/>
        </w:rPr>
        <w:t xml:space="preserve"> What are the three basic steps of Bible study? Three simple methods of studying the Bible are presented. </w:t>
      </w:r>
    </w:p>
    <w:p w:rsidR="00033043" w:rsidRDefault="00033043" w:rsidP="00033043">
      <w:pPr>
        <w:pStyle w:val="NormalWeb"/>
      </w:pPr>
      <w:r>
        <w:rPr>
          <w:rFonts w:ascii="TT15Et00" w:hAnsi="TT15Et00"/>
          <w:sz w:val="22"/>
          <w:szCs w:val="22"/>
        </w:rPr>
        <w:t xml:space="preserve">Love and accepting </w:t>
      </w:r>
      <w:proofErr w:type="gramStart"/>
      <w:r>
        <w:rPr>
          <w:rFonts w:ascii="TT15Et00" w:hAnsi="TT15Et00"/>
          <w:sz w:val="22"/>
          <w:szCs w:val="22"/>
        </w:rPr>
        <w:t>Myself</w:t>
      </w:r>
      <w:proofErr w:type="gramEnd"/>
      <w:r>
        <w:rPr>
          <w:rFonts w:ascii="TT15Et00" w:hAnsi="TT15Et00"/>
          <w:sz w:val="22"/>
          <w:szCs w:val="22"/>
        </w:rPr>
        <w:t xml:space="preserve"> – </w:t>
      </w:r>
      <w:r>
        <w:rPr>
          <w:rFonts w:ascii="TT15Ct00" w:hAnsi="TT15Ct00"/>
          <w:sz w:val="22"/>
          <w:szCs w:val="22"/>
        </w:rPr>
        <w:t xml:space="preserve">What is love? What does the Bible say about love? What does it mean to accept </w:t>
      </w:r>
      <w:proofErr w:type="gramStart"/>
      <w:r>
        <w:rPr>
          <w:rFonts w:ascii="TT15Ct00" w:hAnsi="TT15Ct00"/>
          <w:sz w:val="22"/>
          <w:szCs w:val="22"/>
        </w:rPr>
        <w:t>yourself</w:t>
      </w:r>
      <w:proofErr w:type="gramEnd"/>
      <w:r>
        <w:rPr>
          <w:rFonts w:ascii="TT15Ct00" w:hAnsi="TT15Ct00"/>
          <w:sz w:val="22"/>
          <w:szCs w:val="22"/>
        </w:rPr>
        <w:t xml:space="preserve">? What are the steps to developing a positive image? </w:t>
      </w:r>
    </w:p>
    <w:p w:rsidR="00033043" w:rsidRDefault="00033043" w:rsidP="00033043">
      <w:pPr>
        <w:pStyle w:val="NormalWeb"/>
      </w:pPr>
      <w:r>
        <w:rPr>
          <w:rFonts w:ascii="TT15Et00" w:hAnsi="TT15Et00"/>
          <w:sz w:val="22"/>
          <w:szCs w:val="22"/>
        </w:rPr>
        <w:t xml:space="preserve">Person Relationships With Others – </w:t>
      </w:r>
      <w:r>
        <w:rPr>
          <w:rFonts w:ascii="TT15Ct00" w:hAnsi="TT15Ct00"/>
          <w:sz w:val="22"/>
          <w:szCs w:val="22"/>
        </w:rPr>
        <w:t xml:space="preserve">Discuss how to be a good friend and how to develop different kinds of friendships. What should you do about </w:t>
      </w:r>
      <w:proofErr w:type="gramStart"/>
      <w:r>
        <w:rPr>
          <w:rFonts w:ascii="TT15Ct00" w:hAnsi="TT15Ct00"/>
          <w:sz w:val="22"/>
          <w:szCs w:val="22"/>
        </w:rPr>
        <w:t>non Christian</w:t>
      </w:r>
      <w:proofErr w:type="gramEnd"/>
      <w:r>
        <w:rPr>
          <w:rFonts w:ascii="TT15Ct00" w:hAnsi="TT15Ct00"/>
          <w:sz w:val="22"/>
          <w:szCs w:val="22"/>
        </w:rPr>
        <w:t xml:space="preserve"> friends? </w:t>
      </w:r>
    </w:p>
    <w:p w:rsidR="00033043" w:rsidRDefault="00033043" w:rsidP="00033043">
      <w:pPr>
        <w:pStyle w:val="NormalWeb"/>
      </w:pPr>
      <w:r>
        <w:rPr>
          <w:rFonts w:ascii="TT15Et00" w:hAnsi="TT15Et00"/>
          <w:sz w:val="22"/>
          <w:szCs w:val="22"/>
        </w:rPr>
        <w:t xml:space="preserve">Spiritual Power and the Supernatural – </w:t>
      </w:r>
      <w:r>
        <w:rPr>
          <w:rFonts w:ascii="TT15Ct00" w:hAnsi="TT15Ct00"/>
          <w:sz w:val="22"/>
          <w:szCs w:val="22"/>
        </w:rPr>
        <w:t xml:space="preserve">What is true spiritual power and how it can have a practical impact on the life of the new Christian. </w:t>
      </w:r>
    </w:p>
    <w:p w:rsidR="00033043" w:rsidRDefault="00033043" w:rsidP="00033043">
      <w:pPr>
        <w:pStyle w:val="NormalWeb"/>
      </w:pPr>
      <w:r>
        <w:rPr>
          <w:rFonts w:ascii="TT15Ct00" w:hAnsi="TT15Ct00"/>
          <w:sz w:val="22"/>
          <w:szCs w:val="22"/>
        </w:rPr>
        <w:t>Last revised 08/21</w:t>
      </w:r>
      <w:bookmarkStart w:id="0" w:name="_GoBack"/>
      <w:bookmarkEnd w:id="0"/>
      <w:r>
        <w:rPr>
          <w:rFonts w:ascii="TT15Ct00" w:hAnsi="TT15Ct00"/>
          <w:sz w:val="22"/>
          <w:szCs w:val="22"/>
        </w:rPr>
        <w:t>/16</w:t>
      </w:r>
      <w:r>
        <w:rPr>
          <w:rFonts w:ascii="TT15Ct00" w:hAnsi="TT15Ct00"/>
          <w:sz w:val="22"/>
          <w:szCs w:val="22"/>
        </w:rPr>
        <w:t xml:space="preserve"> </w:t>
      </w:r>
    </w:p>
    <w:p w:rsidR="00BC263A" w:rsidRDefault="00BC263A" w:rsidP="009E04F5">
      <w:pPr>
        <w:pStyle w:val="NormalWeb"/>
        <w:rPr>
          <w:rFonts w:ascii="TT15Ct00" w:hAnsi="TT15Ct00"/>
          <w:sz w:val="22"/>
          <w:szCs w:val="22"/>
        </w:rPr>
      </w:pPr>
    </w:p>
    <w:p w:rsidR="00BC263A" w:rsidRDefault="00BC263A" w:rsidP="009E04F5">
      <w:pPr>
        <w:pStyle w:val="NormalWeb"/>
        <w:rPr>
          <w:rFonts w:ascii="TT15Ct00" w:hAnsi="TT15Ct00"/>
          <w:sz w:val="22"/>
          <w:szCs w:val="22"/>
        </w:rPr>
      </w:pPr>
    </w:p>
    <w:sectPr w:rsidR="00BC263A" w:rsidSect="0006215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T15Ct00">
    <w:altName w:val="Times New Roman"/>
    <w:panose1 w:val="00000000000000000000"/>
    <w:charset w:val="00"/>
    <w:family w:val="roman"/>
    <w:notTrueType/>
    <w:pitch w:val="default"/>
  </w:font>
  <w:font w:name="TT15Et00">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57C2F"/>
    <w:multiLevelType w:val="multilevel"/>
    <w:tmpl w:val="C450C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064574F"/>
    <w:multiLevelType w:val="multilevel"/>
    <w:tmpl w:val="7E783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4F5"/>
    <w:rsid w:val="00010C81"/>
    <w:rsid w:val="00033043"/>
    <w:rsid w:val="00062156"/>
    <w:rsid w:val="009E04F5"/>
    <w:rsid w:val="00BC263A"/>
    <w:rsid w:val="00C976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C2CD1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E04F5"/>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9E04F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E04F5"/>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E04F5"/>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9E04F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E04F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439328">
      <w:bodyDiv w:val="1"/>
      <w:marLeft w:val="0"/>
      <w:marRight w:val="0"/>
      <w:marTop w:val="0"/>
      <w:marBottom w:val="0"/>
      <w:divBdr>
        <w:top w:val="none" w:sz="0" w:space="0" w:color="auto"/>
        <w:left w:val="none" w:sz="0" w:space="0" w:color="auto"/>
        <w:bottom w:val="none" w:sz="0" w:space="0" w:color="auto"/>
        <w:right w:val="none" w:sz="0" w:space="0" w:color="auto"/>
      </w:divBdr>
      <w:divsChild>
        <w:div w:id="953175160">
          <w:marLeft w:val="0"/>
          <w:marRight w:val="0"/>
          <w:marTop w:val="0"/>
          <w:marBottom w:val="0"/>
          <w:divBdr>
            <w:top w:val="none" w:sz="0" w:space="0" w:color="auto"/>
            <w:left w:val="none" w:sz="0" w:space="0" w:color="auto"/>
            <w:bottom w:val="none" w:sz="0" w:space="0" w:color="auto"/>
            <w:right w:val="none" w:sz="0" w:space="0" w:color="auto"/>
          </w:divBdr>
          <w:divsChild>
            <w:div w:id="1797946196">
              <w:marLeft w:val="0"/>
              <w:marRight w:val="0"/>
              <w:marTop w:val="0"/>
              <w:marBottom w:val="0"/>
              <w:divBdr>
                <w:top w:val="none" w:sz="0" w:space="0" w:color="auto"/>
                <w:left w:val="none" w:sz="0" w:space="0" w:color="auto"/>
                <w:bottom w:val="none" w:sz="0" w:space="0" w:color="auto"/>
                <w:right w:val="none" w:sz="0" w:space="0" w:color="auto"/>
              </w:divBdr>
              <w:divsChild>
                <w:div w:id="2020615280">
                  <w:marLeft w:val="0"/>
                  <w:marRight w:val="0"/>
                  <w:marTop w:val="0"/>
                  <w:marBottom w:val="0"/>
                  <w:divBdr>
                    <w:top w:val="none" w:sz="0" w:space="0" w:color="auto"/>
                    <w:left w:val="none" w:sz="0" w:space="0" w:color="auto"/>
                    <w:bottom w:val="none" w:sz="0" w:space="0" w:color="auto"/>
                    <w:right w:val="none" w:sz="0" w:space="0" w:color="auto"/>
                  </w:divBdr>
                </w:div>
              </w:divsChild>
            </w:div>
            <w:div w:id="383139189">
              <w:marLeft w:val="0"/>
              <w:marRight w:val="0"/>
              <w:marTop w:val="0"/>
              <w:marBottom w:val="0"/>
              <w:divBdr>
                <w:top w:val="none" w:sz="0" w:space="0" w:color="auto"/>
                <w:left w:val="none" w:sz="0" w:space="0" w:color="auto"/>
                <w:bottom w:val="none" w:sz="0" w:space="0" w:color="auto"/>
                <w:right w:val="none" w:sz="0" w:space="0" w:color="auto"/>
              </w:divBdr>
              <w:divsChild>
                <w:div w:id="750468445">
                  <w:marLeft w:val="0"/>
                  <w:marRight w:val="0"/>
                  <w:marTop w:val="0"/>
                  <w:marBottom w:val="0"/>
                  <w:divBdr>
                    <w:top w:val="none" w:sz="0" w:space="0" w:color="auto"/>
                    <w:left w:val="none" w:sz="0" w:space="0" w:color="auto"/>
                    <w:bottom w:val="none" w:sz="0" w:space="0" w:color="auto"/>
                    <w:right w:val="none" w:sz="0" w:space="0" w:color="auto"/>
                  </w:divBdr>
                  <w:divsChild>
                    <w:div w:id="1938638417">
                      <w:marLeft w:val="0"/>
                      <w:marRight w:val="0"/>
                      <w:marTop w:val="0"/>
                      <w:marBottom w:val="0"/>
                      <w:divBdr>
                        <w:top w:val="none" w:sz="0" w:space="0" w:color="auto"/>
                        <w:left w:val="none" w:sz="0" w:space="0" w:color="auto"/>
                        <w:bottom w:val="none" w:sz="0" w:space="0" w:color="auto"/>
                        <w:right w:val="none" w:sz="0" w:space="0" w:color="auto"/>
                      </w:divBdr>
                      <w:divsChild>
                        <w:div w:id="204567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394455">
                  <w:marLeft w:val="0"/>
                  <w:marRight w:val="0"/>
                  <w:marTop w:val="0"/>
                  <w:marBottom w:val="0"/>
                  <w:divBdr>
                    <w:top w:val="none" w:sz="0" w:space="0" w:color="auto"/>
                    <w:left w:val="none" w:sz="0" w:space="0" w:color="auto"/>
                    <w:bottom w:val="none" w:sz="0" w:space="0" w:color="auto"/>
                    <w:right w:val="none" w:sz="0" w:space="0" w:color="auto"/>
                  </w:divBdr>
                  <w:divsChild>
                    <w:div w:id="566919158">
                      <w:marLeft w:val="0"/>
                      <w:marRight w:val="0"/>
                      <w:marTop w:val="0"/>
                      <w:marBottom w:val="0"/>
                      <w:divBdr>
                        <w:top w:val="none" w:sz="0" w:space="0" w:color="auto"/>
                        <w:left w:val="none" w:sz="0" w:space="0" w:color="auto"/>
                        <w:bottom w:val="none" w:sz="0" w:space="0" w:color="auto"/>
                        <w:right w:val="none" w:sz="0" w:space="0" w:color="auto"/>
                      </w:divBdr>
                      <w:divsChild>
                        <w:div w:id="84805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254018">
      <w:bodyDiv w:val="1"/>
      <w:marLeft w:val="0"/>
      <w:marRight w:val="0"/>
      <w:marTop w:val="0"/>
      <w:marBottom w:val="0"/>
      <w:divBdr>
        <w:top w:val="none" w:sz="0" w:space="0" w:color="auto"/>
        <w:left w:val="none" w:sz="0" w:space="0" w:color="auto"/>
        <w:bottom w:val="none" w:sz="0" w:space="0" w:color="auto"/>
        <w:right w:val="none" w:sz="0" w:space="0" w:color="auto"/>
      </w:divBdr>
      <w:divsChild>
        <w:div w:id="986860957">
          <w:marLeft w:val="0"/>
          <w:marRight w:val="0"/>
          <w:marTop w:val="0"/>
          <w:marBottom w:val="0"/>
          <w:divBdr>
            <w:top w:val="none" w:sz="0" w:space="0" w:color="auto"/>
            <w:left w:val="none" w:sz="0" w:space="0" w:color="auto"/>
            <w:bottom w:val="none" w:sz="0" w:space="0" w:color="auto"/>
            <w:right w:val="none" w:sz="0" w:space="0" w:color="auto"/>
          </w:divBdr>
          <w:divsChild>
            <w:div w:id="2068140925">
              <w:marLeft w:val="0"/>
              <w:marRight w:val="0"/>
              <w:marTop w:val="0"/>
              <w:marBottom w:val="0"/>
              <w:divBdr>
                <w:top w:val="none" w:sz="0" w:space="0" w:color="auto"/>
                <w:left w:val="none" w:sz="0" w:space="0" w:color="auto"/>
                <w:bottom w:val="none" w:sz="0" w:space="0" w:color="auto"/>
                <w:right w:val="none" w:sz="0" w:space="0" w:color="auto"/>
              </w:divBdr>
              <w:divsChild>
                <w:div w:id="1578242486">
                  <w:marLeft w:val="0"/>
                  <w:marRight w:val="0"/>
                  <w:marTop w:val="0"/>
                  <w:marBottom w:val="0"/>
                  <w:divBdr>
                    <w:top w:val="none" w:sz="0" w:space="0" w:color="auto"/>
                    <w:left w:val="none" w:sz="0" w:space="0" w:color="auto"/>
                    <w:bottom w:val="none" w:sz="0" w:space="0" w:color="auto"/>
                    <w:right w:val="none" w:sz="0" w:space="0" w:color="auto"/>
                  </w:divBdr>
                </w:div>
              </w:divsChild>
            </w:div>
            <w:div w:id="510991393">
              <w:marLeft w:val="0"/>
              <w:marRight w:val="0"/>
              <w:marTop w:val="0"/>
              <w:marBottom w:val="0"/>
              <w:divBdr>
                <w:top w:val="none" w:sz="0" w:space="0" w:color="auto"/>
                <w:left w:val="none" w:sz="0" w:space="0" w:color="auto"/>
                <w:bottom w:val="none" w:sz="0" w:space="0" w:color="auto"/>
                <w:right w:val="none" w:sz="0" w:space="0" w:color="auto"/>
              </w:divBdr>
              <w:divsChild>
                <w:div w:id="17420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496410">
      <w:bodyDiv w:val="1"/>
      <w:marLeft w:val="0"/>
      <w:marRight w:val="0"/>
      <w:marTop w:val="0"/>
      <w:marBottom w:val="0"/>
      <w:divBdr>
        <w:top w:val="none" w:sz="0" w:space="0" w:color="auto"/>
        <w:left w:val="none" w:sz="0" w:space="0" w:color="auto"/>
        <w:bottom w:val="none" w:sz="0" w:space="0" w:color="auto"/>
        <w:right w:val="none" w:sz="0" w:space="0" w:color="auto"/>
      </w:divBdr>
      <w:divsChild>
        <w:div w:id="1896307947">
          <w:marLeft w:val="0"/>
          <w:marRight w:val="0"/>
          <w:marTop w:val="0"/>
          <w:marBottom w:val="0"/>
          <w:divBdr>
            <w:top w:val="none" w:sz="0" w:space="0" w:color="auto"/>
            <w:left w:val="none" w:sz="0" w:space="0" w:color="auto"/>
            <w:bottom w:val="none" w:sz="0" w:space="0" w:color="auto"/>
            <w:right w:val="none" w:sz="0" w:space="0" w:color="auto"/>
          </w:divBdr>
          <w:divsChild>
            <w:div w:id="2061973429">
              <w:marLeft w:val="0"/>
              <w:marRight w:val="0"/>
              <w:marTop w:val="0"/>
              <w:marBottom w:val="0"/>
              <w:divBdr>
                <w:top w:val="none" w:sz="0" w:space="0" w:color="auto"/>
                <w:left w:val="none" w:sz="0" w:space="0" w:color="auto"/>
                <w:bottom w:val="none" w:sz="0" w:space="0" w:color="auto"/>
                <w:right w:val="none" w:sz="0" w:space="0" w:color="auto"/>
              </w:divBdr>
              <w:divsChild>
                <w:div w:id="1240019291">
                  <w:marLeft w:val="0"/>
                  <w:marRight w:val="0"/>
                  <w:marTop w:val="0"/>
                  <w:marBottom w:val="0"/>
                  <w:divBdr>
                    <w:top w:val="none" w:sz="0" w:space="0" w:color="auto"/>
                    <w:left w:val="none" w:sz="0" w:space="0" w:color="auto"/>
                    <w:bottom w:val="none" w:sz="0" w:space="0" w:color="auto"/>
                    <w:right w:val="none" w:sz="0" w:space="0" w:color="auto"/>
                  </w:divBdr>
                </w:div>
              </w:divsChild>
            </w:div>
            <w:div w:id="1016082175">
              <w:marLeft w:val="0"/>
              <w:marRight w:val="0"/>
              <w:marTop w:val="0"/>
              <w:marBottom w:val="0"/>
              <w:divBdr>
                <w:top w:val="none" w:sz="0" w:space="0" w:color="auto"/>
                <w:left w:val="none" w:sz="0" w:space="0" w:color="auto"/>
                <w:bottom w:val="none" w:sz="0" w:space="0" w:color="auto"/>
                <w:right w:val="none" w:sz="0" w:space="0" w:color="auto"/>
              </w:divBdr>
              <w:divsChild>
                <w:div w:id="114697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264703">
          <w:marLeft w:val="0"/>
          <w:marRight w:val="0"/>
          <w:marTop w:val="0"/>
          <w:marBottom w:val="0"/>
          <w:divBdr>
            <w:top w:val="none" w:sz="0" w:space="0" w:color="auto"/>
            <w:left w:val="none" w:sz="0" w:space="0" w:color="auto"/>
            <w:bottom w:val="none" w:sz="0" w:space="0" w:color="auto"/>
            <w:right w:val="none" w:sz="0" w:space="0" w:color="auto"/>
          </w:divBdr>
          <w:divsChild>
            <w:div w:id="365060857">
              <w:marLeft w:val="0"/>
              <w:marRight w:val="0"/>
              <w:marTop w:val="0"/>
              <w:marBottom w:val="0"/>
              <w:divBdr>
                <w:top w:val="none" w:sz="0" w:space="0" w:color="auto"/>
                <w:left w:val="none" w:sz="0" w:space="0" w:color="auto"/>
                <w:bottom w:val="none" w:sz="0" w:space="0" w:color="auto"/>
                <w:right w:val="none" w:sz="0" w:space="0" w:color="auto"/>
              </w:divBdr>
              <w:divsChild>
                <w:div w:id="1077753620">
                  <w:marLeft w:val="0"/>
                  <w:marRight w:val="0"/>
                  <w:marTop w:val="0"/>
                  <w:marBottom w:val="0"/>
                  <w:divBdr>
                    <w:top w:val="none" w:sz="0" w:space="0" w:color="auto"/>
                    <w:left w:val="none" w:sz="0" w:space="0" w:color="auto"/>
                    <w:bottom w:val="none" w:sz="0" w:space="0" w:color="auto"/>
                    <w:right w:val="none" w:sz="0" w:space="0" w:color="auto"/>
                  </w:divBdr>
                </w:div>
              </w:divsChild>
            </w:div>
            <w:div w:id="1602445405">
              <w:marLeft w:val="0"/>
              <w:marRight w:val="0"/>
              <w:marTop w:val="0"/>
              <w:marBottom w:val="0"/>
              <w:divBdr>
                <w:top w:val="none" w:sz="0" w:space="0" w:color="auto"/>
                <w:left w:val="none" w:sz="0" w:space="0" w:color="auto"/>
                <w:bottom w:val="none" w:sz="0" w:space="0" w:color="auto"/>
                <w:right w:val="none" w:sz="0" w:space="0" w:color="auto"/>
              </w:divBdr>
              <w:divsChild>
                <w:div w:id="3161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644</Words>
  <Characters>3677</Characters>
  <Application>Microsoft Macintosh Word</Application>
  <DocSecurity>0</DocSecurity>
  <Lines>30</Lines>
  <Paragraphs>8</Paragraphs>
  <ScaleCrop>false</ScaleCrop>
  <Company/>
  <LinksUpToDate>false</LinksUpToDate>
  <CharactersWithSpaces>4313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Domingo Saravia</dc:creator>
  <cp:keywords/>
  <dc:description/>
  <cp:lastModifiedBy>Domingo Saravia</cp:lastModifiedBy>
  <cp:revision>2</cp:revision>
  <dcterms:created xsi:type="dcterms:W3CDTF">2016-08-23T01:45:00Z</dcterms:created>
  <dcterms:modified xsi:type="dcterms:W3CDTF">2016-08-23T01:45:00Z</dcterms:modified>
</cp:coreProperties>
</file>